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3EEA4" w14:textId="77777777" w:rsidR="00D37E19" w:rsidRDefault="00D37E19" w:rsidP="00D37E19">
      <w:pPr>
        <w:rPr>
          <w:b/>
          <w:bCs/>
          <w:color w:val="FF0000"/>
        </w:rPr>
      </w:pPr>
      <w:r w:rsidRPr="00F23C46">
        <w:rPr>
          <w:b/>
          <w:bCs/>
          <w:color w:val="FF0000"/>
          <w:highlight w:val="yellow"/>
        </w:rPr>
        <w:t>OKUL SERVİS ARA</w:t>
      </w:r>
      <w:r>
        <w:rPr>
          <w:b/>
          <w:bCs/>
          <w:color w:val="FF0000"/>
          <w:highlight w:val="yellow"/>
        </w:rPr>
        <w:t>ÇLARINDAKİ REHBER PERSONEL:</w:t>
      </w:r>
    </w:p>
    <w:p w14:paraId="68E6C332" w14:textId="77777777" w:rsidR="00D37E19" w:rsidRPr="00F23C46" w:rsidRDefault="00D37E19" w:rsidP="00D37E19">
      <w:pPr>
        <w:pStyle w:val="ListeParagraf"/>
        <w:ind w:left="768"/>
      </w:pPr>
    </w:p>
    <w:p w14:paraId="77DB4926" w14:textId="5A3A6840" w:rsidR="00D37E19" w:rsidRPr="00002866" w:rsidRDefault="00D37E19" w:rsidP="00D37E19">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D20A00">
        <w:rPr>
          <w:rFonts w:ascii="Times New Roman" w:eastAsia="Times New Roman" w:hAnsi="Times New Roman" w:cs="Times New Roman"/>
          <w:b/>
          <w:bCs/>
          <w:color w:val="000000"/>
          <w:kern w:val="0"/>
          <w:sz w:val="24"/>
          <w:szCs w:val="24"/>
          <w:lang w:eastAsia="tr-TR"/>
          <w14:ligatures w14:val="none"/>
        </w:rPr>
        <w:t>22 yaşını doldurmuş ve 61 yaşından gün almamış</w:t>
      </w:r>
      <w:r w:rsidRPr="00002866">
        <w:rPr>
          <w:rFonts w:ascii="Times New Roman" w:eastAsia="Times New Roman" w:hAnsi="Times New Roman" w:cs="Times New Roman"/>
          <w:color w:val="000000"/>
          <w:kern w:val="0"/>
          <w:sz w:val="24"/>
          <w:szCs w:val="24"/>
          <w:lang w:eastAsia="tr-TR"/>
          <w14:ligatures w14:val="none"/>
        </w:rPr>
        <w:t xml:space="preserve"> olması kaydıyla; en az lise mezunu olmak veya Millî Eğitim Bakanlığı onaylı kursu başarıyla tamamlamak şartıyla en az ilkokul mezunu olmak,</w:t>
      </w:r>
    </w:p>
    <w:p w14:paraId="32923DE7" w14:textId="3C7861DC" w:rsidR="00D37E19" w:rsidRPr="00002866" w:rsidRDefault="00D37E19" w:rsidP="00D37E19">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002866">
        <w:rPr>
          <w:rFonts w:ascii="Times New Roman" w:eastAsia="Times New Roman" w:hAnsi="Times New Roman" w:cs="Times New Roman"/>
          <w:color w:val="000000"/>
          <w:kern w:val="0"/>
          <w:sz w:val="24"/>
          <w:szCs w:val="24"/>
          <w:lang w:eastAsia="tr-TR"/>
          <w14:ligatures w14:val="none"/>
        </w:rPr>
        <w:t xml:space="preserve"> Türk Ceza Kanunu</w:t>
      </w:r>
      <w:r w:rsidR="00D20A00">
        <w:rPr>
          <w:rFonts w:ascii="Times New Roman" w:eastAsia="Times New Roman" w:hAnsi="Times New Roman" w:cs="Times New Roman"/>
          <w:color w:val="000000"/>
          <w:kern w:val="0"/>
          <w:sz w:val="24"/>
          <w:szCs w:val="24"/>
          <w:lang w:eastAsia="tr-TR"/>
          <w14:ligatures w14:val="none"/>
        </w:rPr>
        <w:t>’</w:t>
      </w:r>
      <w:r w:rsidRPr="00002866">
        <w:rPr>
          <w:rFonts w:ascii="Times New Roman" w:eastAsia="Times New Roman" w:hAnsi="Times New Roman" w:cs="Times New Roman"/>
          <w:color w:val="000000"/>
          <w:kern w:val="0"/>
          <w:sz w:val="24"/>
          <w:szCs w:val="24"/>
          <w:lang w:eastAsia="tr-TR"/>
          <w14:ligatures w14:val="none"/>
        </w:rPr>
        <w:t>nun 53</w:t>
      </w:r>
      <w:r w:rsidR="00D20A00">
        <w:rPr>
          <w:rFonts w:ascii="Times New Roman" w:eastAsia="Times New Roman" w:hAnsi="Times New Roman" w:cs="Times New Roman"/>
          <w:color w:val="000000"/>
          <w:kern w:val="0"/>
          <w:sz w:val="24"/>
          <w:szCs w:val="24"/>
          <w:lang w:eastAsia="tr-TR"/>
          <w14:ligatures w14:val="none"/>
        </w:rPr>
        <w:t>’</w:t>
      </w:r>
      <w:r w:rsidRPr="00002866">
        <w:rPr>
          <w:rFonts w:ascii="Times New Roman" w:eastAsia="Times New Roman" w:hAnsi="Times New Roman" w:cs="Times New Roman"/>
          <w:color w:val="000000"/>
          <w:kern w:val="0"/>
          <w:sz w:val="24"/>
          <w:szCs w:val="24"/>
          <w:lang w:eastAsia="tr-TR"/>
          <w14:ligatures w14:val="none"/>
        </w:rPr>
        <w:t>üncü maddesinde belirtilen süreler geçmiş ve affa uğramış veya hükmün açıklanmasının geri bırakılmasına karar verilmiş olsa bile;</w:t>
      </w:r>
    </w:p>
    <w:p w14:paraId="2F5D8D94" w14:textId="5D80A1B4" w:rsidR="00D37E19" w:rsidRPr="00002866" w:rsidRDefault="00D37E19" w:rsidP="00D37E19">
      <w:pPr>
        <w:pStyle w:val="ListeParagraf"/>
        <w:spacing w:after="0" w:line="240" w:lineRule="auto"/>
        <w:ind w:left="768"/>
        <w:jc w:val="both"/>
        <w:rPr>
          <w:rFonts w:ascii="Times New Roman" w:eastAsia="Times New Roman" w:hAnsi="Times New Roman" w:cs="Times New Roman"/>
          <w:color w:val="000000"/>
          <w:kern w:val="0"/>
          <w:sz w:val="24"/>
          <w:szCs w:val="24"/>
          <w:lang w:eastAsia="tr-TR"/>
          <w14:ligatures w14:val="none"/>
        </w:rPr>
      </w:pPr>
      <w:proofErr w:type="gramStart"/>
      <w:r>
        <w:rPr>
          <w:rFonts w:ascii="Times New Roman" w:eastAsia="Times New Roman" w:hAnsi="Times New Roman" w:cs="Times New Roman"/>
          <w:color w:val="000000"/>
          <w:kern w:val="0"/>
          <w:sz w:val="24"/>
          <w:szCs w:val="24"/>
          <w:lang w:eastAsia="tr-TR"/>
          <w14:ligatures w14:val="none"/>
        </w:rPr>
        <w:t>a)</w:t>
      </w:r>
      <w:r w:rsidRPr="00002866">
        <w:rPr>
          <w:rFonts w:ascii="Times New Roman" w:eastAsia="Times New Roman" w:hAnsi="Times New Roman" w:cs="Times New Roman"/>
          <w:color w:val="000000"/>
          <w:kern w:val="0"/>
          <w:sz w:val="24"/>
          <w:szCs w:val="24"/>
          <w:lang w:eastAsia="tr-TR"/>
          <w14:ligatures w14:val="none"/>
        </w:rPr>
        <w:t>Devletin</w:t>
      </w:r>
      <w:proofErr w:type="gramEnd"/>
      <w:r w:rsidRPr="00002866">
        <w:rPr>
          <w:rFonts w:ascii="Times New Roman" w:eastAsia="Times New Roman" w:hAnsi="Times New Roman" w:cs="Times New Roman"/>
          <w:color w:val="000000"/>
          <w:kern w:val="0"/>
          <w:sz w:val="24"/>
          <w:szCs w:val="24"/>
          <w:lang w:eastAsia="tr-TR"/>
          <w14:ligatures w14:val="none"/>
        </w:rPr>
        <w:t xml:space="preserve">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suçlarından mahkum olmamış olmak veya bu suçlardan hakkında devam eden ya da uzlaşmayla neticelenmiş bir kovuşturma bulunmamak,</w:t>
      </w:r>
    </w:p>
    <w:p w14:paraId="330D2542" w14:textId="5DB4A033" w:rsidR="00D37E19" w:rsidRPr="00002866" w:rsidRDefault="00D37E19" w:rsidP="00D37E19">
      <w:pPr>
        <w:pStyle w:val="ListeParagraf"/>
        <w:spacing w:after="0" w:line="240" w:lineRule="auto"/>
        <w:ind w:left="768"/>
        <w:jc w:val="both"/>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b</w:t>
      </w:r>
      <w:r w:rsidRPr="00002866">
        <w:rPr>
          <w:rFonts w:ascii="Times New Roman" w:eastAsia="Times New Roman" w:hAnsi="Times New Roman" w:cs="Times New Roman"/>
          <w:color w:val="000000"/>
          <w:kern w:val="0"/>
          <w:sz w:val="24"/>
          <w:szCs w:val="24"/>
          <w:lang w:eastAsia="tr-TR"/>
          <w14:ligatures w14:val="none"/>
        </w:rPr>
        <w:t>) Türk Ceza Kanunu</w:t>
      </w:r>
      <w:r w:rsidR="00D20A00">
        <w:rPr>
          <w:rFonts w:ascii="Times New Roman" w:eastAsia="Times New Roman" w:hAnsi="Times New Roman" w:cs="Times New Roman"/>
          <w:color w:val="000000"/>
          <w:kern w:val="0"/>
          <w:sz w:val="24"/>
          <w:szCs w:val="24"/>
          <w:lang w:eastAsia="tr-TR"/>
          <w14:ligatures w14:val="none"/>
        </w:rPr>
        <w:t>’</w:t>
      </w:r>
      <w:r w:rsidRPr="00002866">
        <w:rPr>
          <w:rFonts w:ascii="Times New Roman" w:eastAsia="Times New Roman" w:hAnsi="Times New Roman" w:cs="Times New Roman"/>
          <w:color w:val="000000"/>
          <w:kern w:val="0"/>
          <w:sz w:val="24"/>
          <w:szCs w:val="24"/>
          <w:lang w:eastAsia="tr-TR"/>
          <w14:ligatures w14:val="none"/>
        </w:rPr>
        <w:t>nun 81, 102, 103, 104, 105, 109, 179/3, 188, 190, 191, 226 ve 227</w:t>
      </w:r>
      <w:r w:rsidR="00D20A00">
        <w:rPr>
          <w:rFonts w:ascii="Times New Roman" w:eastAsia="Times New Roman" w:hAnsi="Times New Roman" w:cs="Times New Roman"/>
          <w:color w:val="000000"/>
          <w:kern w:val="0"/>
          <w:sz w:val="24"/>
          <w:szCs w:val="24"/>
          <w:lang w:eastAsia="tr-TR"/>
          <w14:ligatures w14:val="none"/>
        </w:rPr>
        <w:t>’</w:t>
      </w:r>
      <w:r w:rsidRPr="00002866">
        <w:rPr>
          <w:rFonts w:ascii="Times New Roman" w:eastAsia="Times New Roman" w:hAnsi="Times New Roman" w:cs="Times New Roman"/>
          <w:color w:val="000000"/>
          <w:kern w:val="0"/>
          <w:sz w:val="24"/>
          <w:szCs w:val="24"/>
          <w:lang w:eastAsia="tr-TR"/>
          <w14:ligatures w14:val="none"/>
        </w:rPr>
        <w:t xml:space="preserve">nci maddelerindeki suçlardan </w:t>
      </w:r>
      <w:proofErr w:type="gramStart"/>
      <w:r w:rsidRPr="00002866">
        <w:rPr>
          <w:rFonts w:ascii="Times New Roman" w:eastAsia="Times New Roman" w:hAnsi="Times New Roman" w:cs="Times New Roman"/>
          <w:color w:val="000000"/>
          <w:kern w:val="0"/>
          <w:sz w:val="24"/>
          <w:szCs w:val="24"/>
          <w:lang w:eastAsia="tr-TR"/>
          <w14:ligatures w14:val="none"/>
        </w:rPr>
        <w:t>mahkum</w:t>
      </w:r>
      <w:proofErr w:type="gramEnd"/>
      <w:r w:rsidRPr="00002866">
        <w:rPr>
          <w:rFonts w:ascii="Times New Roman" w:eastAsia="Times New Roman" w:hAnsi="Times New Roman" w:cs="Times New Roman"/>
          <w:color w:val="000000"/>
          <w:kern w:val="0"/>
          <w:sz w:val="24"/>
          <w:szCs w:val="24"/>
          <w:lang w:eastAsia="tr-TR"/>
          <w14:ligatures w14:val="none"/>
        </w:rPr>
        <w:t xml:space="preserve"> olmamış olmak veya bu suçlardan hakkında devam eden ya da uzlaşmayla neticelenmiş bir kovuşturma bulunmamak.</w:t>
      </w:r>
    </w:p>
    <w:p w14:paraId="1A5B1B30" w14:textId="32951BDB" w:rsidR="00D37E19" w:rsidRPr="00002866" w:rsidRDefault="00D37E19" w:rsidP="00D37E19">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002866">
        <w:rPr>
          <w:rFonts w:ascii="Times New Roman" w:eastAsia="Times New Roman" w:hAnsi="Times New Roman" w:cs="Times New Roman"/>
          <w:color w:val="000000"/>
          <w:kern w:val="0"/>
          <w:sz w:val="24"/>
          <w:szCs w:val="24"/>
          <w:lang w:eastAsia="tr-TR"/>
          <w14:ligatures w14:val="none"/>
        </w:rPr>
        <w:t>Öğrenciler ile çocukların güvenli şekilde servis aracına binip inmelerini ve gerektiğinde karşıdan karşıya geçişlerini sağlamak ve öğrenci ve çocuklar ile iletişim becerilerini geliştirmek amacıyla eğitime katılarak bu Yönetmeli</w:t>
      </w:r>
      <w:r w:rsidR="00D20A00">
        <w:rPr>
          <w:rFonts w:ascii="Times New Roman" w:eastAsia="Times New Roman" w:hAnsi="Times New Roman" w:cs="Times New Roman"/>
          <w:color w:val="000000"/>
          <w:kern w:val="0"/>
          <w:sz w:val="24"/>
          <w:szCs w:val="24"/>
          <w:lang w:eastAsia="tr-TR"/>
          <w14:ligatures w14:val="none"/>
        </w:rPr>
        <w:t>k’</w:t>
      </w:r>
      <w:r w:rsidRPr="00002866">
        <w:rPr>
          <w:rFonts w:ascii="Times New Roman" w:eastAsia="Times New Roman" w:hAnsi="Times New Roman" w:cs="Times New Roman"/>
          <w:color w:val="000000"/>
          <w:kern w:val="0"/>
          <w:sz w:val="24"/>
          <w:szCs w:val="24"/>
          <w:lang w:eastAsia="tr-TR"/>
          <w14:ligatures w14:val="none"/>
        </w:rPr>
        <w:t>in 6</w:t>
      </w:r>
      <w:r w:rsidR="00D20A00">
        <w:rPr>
          <w:rFonts w:ascii="Times New Roman" w:eastAsia="Times New Roman" w:hAnsi="Times New Roman" w:cs="Times New Roman"/>
          <w:color w:val="000000"/>
          <w:kern w:val="0"/>
          <w:sz w:val="24"/>
          <w:szCs w:val="24"/>
          <w:lang w:eastAsia="tr-TR"/>
          <w14:ligatures w14:val="none"/>
        </w:rPr>
        <w:t>’</w:t>
      </w:r>
      <w:r w:rsidRPr="00002866">
        <w:rPr>
          <w:rFonts w:ascii="Times New Roman" w:eastAsia="Times New Roman" w:hAnsi="Times New Roman" w:cs="Times New Roman"/>
          <w:color w:val="000000"/>
          <w:kern w:val="0"/>
          <w:sz w:val="24"/>
          <w:szCs w:val="24"/>
          <w:lang w:eastAsia="tr-TR"/>
          <w14:ligatures w14:val="none"/>
        </w:rPr>
        <w:t xml:space="preserve">ncı maddesinin ikinci fıkrasının (b) bendinde belirtilen </w:t>
      </w:r>
      <w:r w:rsidRPr="00D20A00">
        <w:rPr>
          <w:rFonts w:ascii="Times New Roman" w:eastAsia="Times New Roman" w:hAnsi="Times New Roman" w:cs="Times New Roman"/>
          <w:b/>
          <w:bCs/>
          <w:color w:val="000000"/>
          <w:kern w:val="0"/>
          <w:sz w:val="24"/>
          <w:szCs w:val="24"/>
          <w:lang w:eastAsia="tr-TR"/>
          <w14:ligatures w14:val="none"/>
        </w:rPr>
        <w:t>sertifikaya</w:t>
      </w:r>
      <w:r w:rsidRPr="00002866">
        <w:rPr>
          <w:rFonts w:ascii="Times New Roman" w:eastAsia="Times New Roman" w:hAnsi="Times New Roman" w:cs="Times New Roman"/>
          <w:color w:val="000000"/>
          <w:kern w:val="0"/>
          <w:sz w:val="24"/>
          <w:szCs w:val="24"/>
          <w:lang w:eastAsia="tr-TR"/>
          <w14:ligatures w14:val="none"/>
        </w:rPr>
        <w:t xml:space="preserve"> sahip olmak,</w:t>
      </w:r>
    </w:p>
    <w:p w14:paraId="342EBB7B" w14:textId="414797DF" w:rsidR="00D37E19" w:rsidRPr="00002866" w:rsidRDefault="00D37E19" w:rsidP="00D37E19">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002866">
        <w:rPr>
          <w:rFonts w:ascii="Times New Roman" w:eastAsia="Times New Roman" w:hAnsi="Times New Roman" w:cs="Times New Roman"/>
          <w:color w:val="000000"/>
          <w:kern w:val="0"/>
          <w:sz w:val="24"/>
          <w:szCs w:val="24"/>
          <w:lang w:eastAsia="tr-TR"/>
          <w14:ligatures w14:val="none"/>
        </w:rPr>
        <w:t xml:space="preserve"> Her yıl, okul servis rehber personeli olmaya uygun olduğuna dair </w:t>
      </w:r>
      <w:r w:rsidRPr="00D20A00">
        <w:rPr>
          <w:rFonts w:ascii="Times New Roman" w:eastAsia="Times New Roman" w:hAnsi="Times New Roman" w:cs="Times New Roman"/>
          <w:b/>
          <w:bCs/>
          <w:color w:val="000000"/>
          <w:kern w:val="0"/>
          <w:sz w:val="24"/>
          <w:szCs w:val="24"/>
          <w:lang w:eastAsia="tr-TR"/>
          <w14:ligatures w14:val="none"/>
        </w:rPr>
        <w:t>aile hekimliğinden rapor</w:t>
      </w:r>
      <w:r w:rsidRPr="00002866">
        <w:rPr>
          <w:rFonts w:ascii="Times New Roman" w:eastAsia="Times New Roman" w:hAnsi="Times New Roman" w:cs="Times New Roman"/>
          <w:color w:val="000000"/>
          <w:kern w:val="0"/>
          <w:sz w:val="24"/>
          <w:szCs w:val="24"/>
          <w:lang w:eastAsia="tr-TR"/>
          <w14:ligatures w14:val="none"/>
        </w:rPr>
        <w:t xml:space="preserve"> almış olmak,</w:t>
      </w:r>
    </w:p>
    <w:p w14:paraId="7FDB3C9D" w14:textId="1CF8A90D" w:rsidR="00D37E19" w:rsidRPr="00002866" w:rsidRDefault="00D37E19" w:rsidP="00D37E19">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002866">
        <w:rPr>
          <w:rFonts w:ascii="Times New Roman" w:eastAsia="Times New Roman" w:hAnsi="Times New Roman" w:cs="Times New Roman"/>
          <w:color w:val="000000"/>
          <w:kern w:val="0"/>
          <w:sz w:val="24"/>
          <w:szCs w:val="24"/>
          <w:lang w:eastAsia="tr-TR"/>
          <w14:ligatures w14:val="none"/>
        </w:rPr>
        <w:t>Taşıt içi düzeni sağlamak, emniyet kemerlerinin takılı olup olmadığını kontrol etmek, okul öncesi eğitim ve ilköğretim öğrencileri ile çocukların inme ve binmeleri sırasında yardımcı olmak,</w:t>
      </w:r>
    </w:p>
    <w:p w14:paraId="18B1588F" w14:textId="0A98CC56" w:rsidR="00D37E19" w:rsidRPr="00002866" w:rsidRDefault="00D37E19" w:rsidP="00D37E19">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002866">
        <w:rPr>
          <w:rFonts w:ascii="Times New Roman" w:eastAsia="Times New Roman" w:hAnsi="Times New Roman" w:cs="Times New Roman"/>
          <w:color w:val="000000"/>
          <w:kern w:val="0"/>
          <w:sz w:val="24"/>
          <w:szCs w:val="24"/>
          <w:lang w:eastAsia="tr-TR"/>
          <w14:ligatures w14:val="none"/>
        </w:rPr>
        <w:t xml:space="preserve"> Taşıma faaliyeti öncesinde ve sonrasında aracın içini kontrol etmek,</w:t>
      </w:r>
    </w:p>
    <w:p w14:paraId="669F33CC" w14:textId="148B4BAC" w:rsidR="00D37E19" w:rsidRPr="00002866" w:rsidRDefault="00D37E19" w:rsidP="00D37E19">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002866">
        <w:rPr>
          <w:rFonts w:ascii="Times New Roman" w:eastAsia="Times New Roman" w:hAnsi="Times New Roman" w:cs="Times New Roman"/>
          <w:color w:val="000000"/>
          <w:kern w:val="0"/>
          <w:sz w:val="24"/>
          <w:szCs w:val="24"/>
          <w:lang w:eastAsia="tr-TR"/>
          <w14:ligatures w14:val="none"/>
        </w:rPr>
        <w:t xml:space="preserve"> TS EN ISO 20471 standardına uygun, sarı renkte ve üzerinde reflektif şeritler yer alan ve ön ve arka kısmında </w:t>
      </w:r>
      <w:r w:rsidRPr="00D20A00">
        <w:rPr>
          <w:rFonts w:ascii="Times New Roman" w:eastAsia="Times New Roman" w:hAnsi="Times New Roman" w:cs="Times New Roman"/>
          <w:b/>
          <w:bCs/>
          <w:color w:val="000000"/>
          <w:kern w:val="0"/>
          <w:sz w:val="24"/>
          <w:szCs w:val="24"/>
          <w:lang w:eastAsia="tr-TR"/>
          <w14:ligatures w14:val="none"/>
        </w:rPr>
        <w:t>“REHBER</w:t>
      </w:r>
      <w:r w:rsidRPr="00002866">
        <w:rPr>
          <w:rFonts w:ascii="Times New Roman" w:eastAsia="Times New Roman" w:hAnsi="Times New Roman" w:cs="Times New Roman"/>
          <w:color w:val="000000"/>
          <w:kern w:val="0"/>
          <w:sz w:val="24"/>
          <w:szCs w:val="24"/>
          <w:lang w:eastAsia="tr-TR"/>
          <w14:ligatures w14:val="none"/>
        </w:rPr>
        <w:t>” yazılı ikaz yeleği giymek,</w:t>
      </w:r>
    </w:p>
    <w:p w14:paraId="18A995F9" w14:textId="3410554B" w:rsidR="00D37E19" w:rsidRPr="00D37E19" w:rsidRDefault="00D37E19" w:rsidP="00D37E19">
      <w:pPr>
        <w:pStyle w:val="ListeParagraf"/>
        <w:numPr>
          <w:ilvl w:val="0"/>
          <w:numId w:val="1"/>
        </w:numPr>
        <w:spacing w:after="0" w:line="240" w:lineRule="auto"/>
        <w:jc w:val="both"/>
        <w:rPr>
          <w:rFonts w:ascii="Times New Roman" w:eastAsia="Times New Roman" w:hAnsi="Times New Roman" w:cs="Times New Roman"/>
          <w:color w:val="000000"/>
          <w:kern w:val="0"/>
          <w:sz w:val="24"/>
          <w:szCs w:val="24"/>
          <w:lang w:eastAsia="tr-TR"/>
          <w14:ligatures w14:val="none"/>
        </w:rPr>
      </w:pPr>
      <w:r w:rsidRPr="00002866">
        <w:rPr>
          <w:rFonts w:ascii="Times New Roman" w:eastAsia="Times New Roman" w:hAnsi="Times New Roman" w:cs="Times New Roman"/>
          <w:color w:val="000000"/>
          <w:kern w:val="0"/>
          <w:sz w:val="24"/>
          <w:szCs w:val="24"/>
          <w:lang w:eastAsia="tr-TR"/>
          <w14:ligatures w14:val="none"/>
        </w:rPr>
        <w:t xml:space="preserve"> Taşıma faaliyeti sırasında öğrenci ve çocuklara refakat ederken yardımcı ışıklar (ışıklı çubuk, dur-geç levhası gibi) kullanmak,</w:t>
      </w:r>
    </w:p>
    <w:p w14:paraId="68C351C7" w14:textId="77777777" w:rsidR="00FF1668" w:rsidRDefault="00FF1668"/>
    <w:sectPr w:rsidR="00FF16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53923"/>
    <w:multiLevelType w:val="hybridMultilevel"/>
    <w:tmpl w:val="47F62DA0"/>
    <w:lvl w:ilvl="0" w:tplc="041F000F">
      <w:start w:val="1"/>
      <w:numFmt w:val="decimal"/>
      <w:lvlText w:val="%1."/>
      <w:lvlJc w:val="left"/>
      <w:pPr>
        <w:ind w:left="768" w:hanging="360"/>
      </w:p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num w:numId="1" w16cid:durableId="108510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19"/>
    <w:rsid w:val="00207D22"/>
    <w:rsid w:val="00533819"/>
    <w:rsid w:val="00A57810"/>
    <w:rsid w:val="00D20A00"/>
    <w:rsid w:val="00D37E19"/>
    <w:rsid w:val="00FF16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C7C8"/>
  <w15:chartTrackingRefBased/>
  <w15:docId w15:val="{AD4780DF-7D18-4E35-9BAA-419AA3A1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19"/>
  </w:style>
  <w:style w:type="paragraph" w:styleId="Balk1">
    <w:name w:val="heading 1"/>
    <w:basedOn w:val="Normal"/>
    <w:next w:val="Normal"/>
    <w:link w:val="Balk1Char"/>
    <w:uiPriority w:val="9"/>
    <w:qFormat/>
    <w:rsid w:val="00D37E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37E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37E1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37E1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37E1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37E1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37E1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37E1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37E1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7E1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37E1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37E1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37E1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37E1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37E1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37E1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37E1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37E19"/>
    <w:rPr>
      <w:rFonts w:eastAsiaTheme="majorEastAsia" w:cstheme="majorBidi"/>
      <w:color w:val="272727" w:themeColor="text1" w:themeTint="D8"/>
    </w:rPr>
  </w:style>
  <w:style w:type="paragraph" w:styleId="KonuBal">
    <w:name w:val="Title"/>
    <w:basedOn w:val="Normal"/>
    <w:next w:val="Normal"/>
    <w:link w:val="KonuBalChar"/>
    <w:uiPriority w:val="10"/>
    <w:qFormat/>
    <w:rsid w:val="00D37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37E1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37E1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37E1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37E1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37E19"/>
    <w:rPr>
      <w:i/>
      <w:iCs/>
      <w:color w:val="404040" w:themeColor="text1" w:themeTint="BF"/>
    </w:rPr>
  </w:style>
  <w:style w:type="paragraph" w:styleId="ListeParagraf">
    <w:name w:val="List Paragraph"/>
    <w:basedOn w:val="Normal"/>
    <w:uiPriority w:val="34"/>
    <w:qFormat/>
    <w:rsid w:val="00D37E19"/>
    <w:pPr>
      <w:ind w:left="720"/>
      <w:contextualSpacing/>
    </w:pPr>
  </w:style>
  <w:style w:type="character" w:styleId="GlVurgulama">
    <w:name w:val="Intense Emphasis"/>
    <w:basedOn w:val="VarsaylanParagrafYazTipi"/>
    <w:uiPriority w:val="21"/>
    <w:qFormat/>
    <w:rsid w:val="00D37E19"/>
    <w:rPr>
      <w:i/>
      <w:iCs/>
      <w:color w:val="2F5496" w:themeColor="accent1" w:themeShade="BF"/>
    </w:rPr>
  </w:style>
  <w:style w:type="paragraph" w:styleId="GlAlnt">
    <w:name w:val="Intense Quote"/>
    <w:basedOn w:val="Normal"/>
    <w:next w:val="Normal"/>
    <w:link w:val="GlAlntChar"/>
    <w:uiPriority w:val="30"/>
    <w:qFormat/>
    <w:rsid w:val="00D37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37E19"/>
    <w:rPr>
      <w:i/>
      <w:iCs/>
      <w:color w:val="2F5496" w:themeColor="accent1" w:themeShade="BF"/>
    </w:rPr>
  </w:style>
  <w:style w:type="character" w:styleId="GlBavuru">
    <w:name w:val="Intense Reference"/>
    <w:basedOn w:val="VarsaylanParagrafYazTipi"/>
    <w:uiPriority w:val="32"/>
    <w:qFormat/>
    <w:rsid w:val="00D37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KARAKUŞ BURSA/YENİŞEHİR MEM</dc:creator>
  <cp:keywords/>
  <dc:description/>
  <cp:lastModifiedBy>İrfan KARAKUŞ BURSA/YENİŞEHİR MEM</cp:lastModifiedBy>
  <cp:revision>3</cp:revision>
  <dcterms:created xsi:type="dcterms:W3CDTF">2025-02-04T11:11:00Z</dcterms:created>
  <dcterms:modified xsi:type="dcterms:W3CDTF">2025-02-07T08:39:00Z</dcterms:modified>
</cp:coreProperties>
</file>